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9A" w:rsidRPr="00025B55" w:rsidRDefault="00F86C9A" w:rsidP="00025B55">
      <w:pPr>
        <w:jc w:val="center"/>
        <w:rPr>
          <w:rFonts w:ascii="Candara" w:hAnsi="Candara"/>
          <w:b/>
          <w:sz w:val="28"/>
        </w:rPr>
      </w:pPr>
      <w:r w:rsidRPr="00F86C9A">
        <w:rPr>
          <w:rFonts w:ascii="Candara" w:hAnsi="Candara"/>
          <w:b/>
          <w:sz w:val="28"/>
        </w:rPr>
        <w:t>What You Need to Know—EOG Review</w:t>
      </w:r>
    </w:p>
    <w:p w:rsidR="00F86C9A" w:rsidRPr="00F86C9A" w:rsidRDefault="00F86C9A" w:rsidP="002B0AE0">
      <w:pPr>
        <w:jc w:val="center"/>
        <w:rPr>
          <w:rFonts w:ascii="Candara" w:hAnsi="Candara"/>
          <w:b/>
        </w:rPr>
        <w:sectPr w:rsidR="00F86C9A" w:rsidRPr="00F86C9A" w:rsidSect="00F86C9A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andara" w:hAnsi="Candara"/>
          <w:b/>
        </w:rPr>
        <w:t xml:space="preserve">Review the following list of information.   We have covered all of the following information in class this year.   </w:t>
      </w:r>
      <w:r w:rsidR="00A2036E">
        <w:rPr>
          <w:rFonts w:ascii="Candara" w:hAnsi="Candara"/>
          <w:b/>
          <w:u w:val="single"/>
        </w:rPr>
        <w:t>Please note what you think you need to review.</w:t>
      </w:r>
    </w:p>
    <w:p w:rsidR="00F86C9A" w:rsidRPr="00A2036E" w:rsidRDefault="00F86C9A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lastRenderedPageBreak/>
        <w:t>Genres of Literature</w:t>
      </w:r>
    </w:p>
    <w:p w:rsidR="00F86C9A" w:rsidRPr="00A2036E" w:rsidRDefault="00F86C9A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ab/>
      </w:r>
      <w:r w:rsidRPr="00A2036E">
        <w:rPr>
          <w:rFonts w:ascii="Candara" w:hAnsi="Candara"/>
          <w:sz w:val="21"/>
          <w:szCs w:val="21"/>
        </w:rPr>
        <w:t>Fiction</w:t>
      </w:r>
    </w:p>
    <w:p w:rsidR="00F86C9A" w:rsidRPr="00A2036E" w:rsidRDefault="00F86C9A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Non-Fiction</w:t>
      </w:r>
    </w:p>
    <w:p w:rsidR="00F86C9A" w:rsidRPr="00A2036E" w:rsidRDefault="00F86C9A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Poetry</w:t>
      </w:r>
    </w:p>
    <w:p w:rsidR="00F86C9A" w:rsidRPr="00A2036E" w:rsidRDefault="00F86C9A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Drama</w:t>
      </w:r>
    </w:p>
    <w:p w:rsidR="00F86C9A" w:rsidRPr="00A2036E" w:rsidRDefault="00F86C9A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Story Elements</w:t>
      </w:r>
      <w:r w:rsidR="00AC4FDA" w:rsidRPr="00A2036E">
        <w:rPr>
          <w:rFonts w:ascii="Candara" w:hAnsi="Candara"/>
          <w:b/>
          <w:sz w:val="21"/>
          <w:szCs w:val="21"/>
        </w:rPr>
        <w:t xml:space="preserve"> &amp; Literary Devices</w:t>
      </w:r>
    </w:p>
    <w:p w:rsidR="00A2036E" w:rsidRPr="00A2036E" w:rsidRDefault="00A2036E" w:rsidP="00A2036E">
      <w:pPr>
        <w:spacing w:line="240" w:lineRule="auto"/>
        <w:ind w:firstLine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Alliteration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Author’s Purpose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Characterization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Connotation &amp; Denotation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Foreshadowing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Imagery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Internal &amp; External Conflict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 xml:space="preserve">Onomatopoeia 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Plot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Point of View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Sensory Details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Setting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Static/Dynamic Characters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Style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 xml:space="preserve">Theme </w:t>
      </w:r>
      <w:r>
        <w:rPr>
          <w:rFonts w:ascii="Candara" w:hAnsi="Candara"/>
          <w:sz w:val="21"/>
          <w:szCs w:val="21"/>
        </w:rPr>
        <w:t>vs.</w:t>
      </w:r>
      <w:r w:rsidRPr="00A2036E">
        <w:rPr>
          <w:rFonts w:ascii="Candara" w:hAnsi="Candara"/>
          <w:sz w:val="21"/>
          <w:szCs w:val="21"/>
        </w:rPr>
        <w:t xml:space="preserve"> Topic</w:t>
      </w:r>
    </w:p>
    <w:p w:rsidR="00AC4FDA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Tone &amp; Mood</w:t>
      </w:r>
    </w:p>
    <w:p w:rsidR="00A2036E" w:rsidRDefault="00A2036E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Figurative Language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>
        <w:rPr>
          <w:rFonts w:ascii="Candara" w:hAnsi="Candara"/>
          <w:b/>
          <w:sz w:val="21"/>
          <w:szCs w:val="21"/>
        </w:rPr>
        <w:tab/>
      </w:r>
      <w:r w:rsidRPr="00A2036E">
        <w:rPr>
          <w:rFonts w:ascii="Candara" w:hAnsi="Candara"/>
          <w:sz w:val="21"/>
          <w:szCs w:val="21"/>
        </w:rPr>
        <w:t>Literal vs. Figurative Language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Simile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Metaphor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Personification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Hyperbole</w:t>
      </w:r>
    </w:p>
    <w:p w:rsid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</w:p>
    <w:p w:rsid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</w:p>
    <w:p w:rsidR="00A2036E" w:rsidRDefault="00A2036E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</w:p>
    <w:p w:rsidR="00F86C9A" w:rsidRPr="00A2036E" w:rsidRDefault="00F86C9A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Text Structures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Cause &amp; Effect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Chronological Order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Compare &amp; Contrast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Problem &amp; Solution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Sequence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Spatial Order</w:t>
      </w:r>
    </w:p>
    <w:p w:rsidR="00F86C9A" w:rsidRPr="00A2036E" w:rsidRDefault="000B02E2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Grammar</w:t>
      </w:r>
    </w:p>
    <w:p w:rsidR="00A2036E" w:rsidRPr="00A2036E" w:rsidRDefault="00A2036E" w:rsidP="00A2036E">
      <w:pPr>
        <w:spacing w:line="240" w:lineRule="auto"/>
        <w:ind w:firstLine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Compound Sentences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Fragments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Parts of Speech</w:t>
      </w:r>
    </w:p>
    <w:p w:rsidR="00A2036E" w:rsidRPr="00A2036E" w:rsidRDefault="00A2036E" w:rsidP="00A2036E">
      <w:pPr>
        <w:spacing w:line="240" w:lineRule="auto"/>
        <w:ind w:firstLine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Punctuation &amp; Capitalization Rules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ab/>
        <w:t>Run-On Sentences</w:t>
      </w:r>
    </w:p>
    <w:p w:rsidR="00F86C9A" w:rsidRPr="00A2036E" w:rsidRDefault="00F86C9A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Persuasive Techniques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Bias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Claim/Counter Claim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Debate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Perspective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Reliable Sources</w:t>
      </w:r>
    </w:p>
    <w:p w:rsidR="00A2036E" w:rsidRPr="00A2036E" w:rsidRDefault="00A2036E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Supporting Evidence</w:t>
      </w:r>
    </w:p>
    <w:p w:rsidR="00F86C9A" w:rsidRPr="00A2036E" w:rsidRDefault="00F86C9A" w:rsidP="00A2036E">
      <w:pPr>
        <w:spacing w:after="0" w:line="240" w:lineRule="auto"/>
        <w:rPr>
          <w:rFonts w:ascii="Candara" w:hAnsi="Candara"/>
          <w:b/>
          <w:sz w:val="21"/>
          <w:szCs w:val="21"/>
        </w:rPr>
      </w:pPr>
      <w:r w:rsidRPr="00A2036E">
        <w:rPr>
          <w:rFonts w:ascii="Candara" w:hAnsi="Candara"/>
          <w:b/>
          <w:sz w:val="21"/>
          <w:szCs w:val="21"/>
        </w:rPr>
        <w:t>Types of Writing</w:t>
      </w:r>
    </w:p>
    <w:p w:rsidR="00F86C9A" w:rsidRPr="00A2036E" w:rsidRDefault="00F86C9A" w:rsidP="00A2036E">
      <w:pPr>
        <w:spacing w:after="0"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 xml:space="preserve">Narrative </w:t>
      </w:r>
    </w:p>
    <w:p w:rsidR="00F86C9A" w:rsidRPr="00A2036E" w:rsidRDefault="00F86C9A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t>(</w:t>
      </w:r>
      <w:proofErr w:type="gramStart"/>
      <w:r w:rsidRPr="00A2036E">
        <w:rPr>
          <w:rFonts w:ascii="Candara" w:hAnsi="Candara"/>
          <w:sz w:val="21"/>
          <w:szCs w:val="21"/>
        </w:rPr>
        <w:t>focus</w:t>
      </w:r>
      <w:proofErr w:type="gramEnd"/>
      <w:r w:rsidRPr="00A2036E">
        <w:rPr>
          <w:rFonts w:ascii="Candara" w:hAnsi="Candara"/>
          <w:sz w:val="21"/>
          <w:szCs w:val="21"/>
        </w:rPr>
        <w:t xml:space="preserve"> on life stories: biography, autobiography, memoir, personal narrative)</w:t>
      </w:r>
    </w:p>
    <w:p w:rsidR="00F86C9A" w:rsidRPr="00A2036E" w:rsidRDefault="00F86C9A" w:rsidP="00A2036E">
      <w:pPr>
        <w:spacing w:line="240" w:lineRule="auto"/>
        <w:ind w:left="720"/>
        <w:rPr>
          <w:rFonts w:ascii="Candara" w:hAnsi="Candara"/>
          <w:sz w:val="21"/>
          <w:szCs w:val="21"/>
        </w:rPr>
      </w:pPr>
      <w:r w:rsidRPr="00A2036E">
        <w:rPr>
          <w:rFonts w:ascii="Candara" w:hAnsi="Candara"/>
          <w:sz w:val="21"/>
          <w:szCs w:val="21"/>
        </w:rPr>
        <w:lastRenderedPageBreak/>
        <w:t>Informative/Expository Texts</w:t>
      </w:r>
    </w:p>
    <w:p w:rsidR="00F86C9A" w:rsidRPr="000B02E2" w:rsidRDefault="00A2036E" w:rsidP="00A2036E">
      <w:pPr>
        <w:spacing w:line="240" w:lineRule="auto"/>
        <w:ind w:left="720"/>
        <w:rPr>
          <w:rFonts w:ascii="Candara" w:hAnsi="Candara"/>
        </w:rPr>
        <w:sectPr w:rsidR="00F86C9A" w:rsidRPr="000B02E2" w:rsidSect="00F86C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2036E">
        <w:rPr>
          <w:rFonts w:ascii="Candara" w:hAnsi="Candara"/>
          <w:sz w:val="21"/>
          <w:szCs w:val="21"/>
        </w:rPr>
        <w:lastRenderedPageBreak/>
        <w:t>Argumentativ</w:t>
      </w:r>
      <w:r>
        <w:rPr>
          <w:rFonts w:ascii="Candara" w:hAnsi="Candara"/>
          <w:sz w:val="21"/>
          <w:szCs w:val="21"/>
        </w:rPr>
        <w:t>e</w:t>
      </w:r>
    </w:p>
    <w:p w:rsidR="00A2036E" w:rsidRPr="00A2036E" w:rsidRDefault="00A2036E" w:rsidP="00A2036E">
      <w:pPr>
        <w:spacing w:line="240" w:lineRule="auto"/>
        <w:rPr>
          <w:rFonts w:ascii="Candara" w:hAnsi="Candara"/>
          <w:sz w:val="21"/>
          <w:szCs w:val="21"/>
        </w:rPr>
      </w:pPr>
      <w:r>
        <w:lastRenderedPageBreak/>
        <w:tab/>
      </w:r>
    </w:p>
    <w:p w:rsidR="00F86C9A" w:rsidRPr="00F86C9A" w:rsidRDefault="00F86C9A" w:rsidP="00A2036E"/>
    <w:sectPr w:rsidR="00F86C9A" w:rsidRPr="00F86C9A" w:rsidSect="00F86C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9A" w:rsidRDefault="00F86C9A" w:rsidP="00F86C9A">
      <w:pPr>
        <w:spacing w:after="0" w:line="240" w:lineRule="auto"/>
      </w:pPr>
      <w:r>
        <w:separator/>
      </w:r>
    </w:p>
  </w:endnote>
  <w:endnote w:type="continuationSeparator" w:id="1">
    <w:p w:rsidR="00F86C9A" w:rsidRDefault="00F86C9A" w:rsidP="00F8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9A" w:rsidRDefault="00F86C9A" w:rsidP="00F86C9A">
      <w:pPr>
        <w:spacing w:after="0" w:line="240" w:lineRule="auto"/>
      </w:pPr>
      <w:r>
        <w:separator/>
      </w:r>
    </w:p>
  </w:footnote>
  <w:footnote w:type="continuationSeparator" w:id="1">
    <w:p w:rsidR="00F86C9A" w:rsidRDefault="00F86C9A" w:rsidP="00F8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9A" w:rsidRPr="00F86C9A" w:rsidRDefault="00F86C9A" w:rsidP="00F86C9A">
    <w:pPr>
      <w:pStyle w:val="Header"/>
      <w:jc w:val="right"/>
      <w:rPr>
        <w:rFonts w:ascii="Candara" w:hAnsi="Candara"/>
      </w:rPr>
    </w:pPr>
    <w:r w:rsidRPr="00F86C9A">
      <w:rPr>
        <w:rFonts w:ascii="Candara" w:hAnsi="Candara"/>
      </w:rPr>
      <w:t>Name: 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C9A"/>
    <w:rsid w:val="00025B55"/>
    <w:rsid w:val="000B02E2"/>
    <w:rsid w:val="002B0AE0"/>
    <w:rsid w:val="00446898"/>
    <w:rsid w:val="00872088"/>
    <w:rsid w:val="00A2036E"/>
    <w:rsid w:val="00AA174A"/>
    <w:rsid w:val="00AC4FDA"/>
    <w:rsid w:val="00F8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C9A"/>
  </w:style>
  <w:style w:type="paragraph" w:styleId="Footer">
    <w:name w:val="footer"/>
    <w:basedOn w:val="Normal"/>
    <w:link w:val="FooterChar"/>
    <w:uiPriority w:val="99"/>
    <w:semiHidden/>
    <w:unhideWhenUsed/>
    <w:rsid w:val="00F8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BED9-F4FD-4178-948C-55332DBE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emilyi.gray</dc:creator>
  <cp:keywords/>
  <dc:description/>
  <cp:lastModifiedBy>emilyi.gray</cp:lastModifiedBy>
  <cp:revision>5</cp:revision>
  <cp:lastPrinted>2013-05-13T19:03:00Z</cp:lastPrinted>
  <dcterms:created xsi:type="dcterms:W3CDTF">2013-05-07T18:34:00Z</dcterms:created>
  <dcterms:modified xsi:type="dcterms:W3CDTF">2013-05-13T19:05:00Z</dcterms:modified>
</cp:coreProperties>
</file>